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7B2" w:rsidRPr="00FE241D" w:rsidRDefault="001517B2" w:rsidP="001517B2">
      <w:pPr>
        <w:pStyle w:val="2"/>
        <w:spacing w:line="288" w:lineRule="auto"/>
        <w:rPr>
          <w:sz w:val="28"/>
          <w:u w:val="single"/>
        </w:rPr>
      </w:pPr>
      <w:r w:rsidRPr="00FE241D">
        <w:rPr>
          <w:rFonts w:hint="eastAsia"/>
          <w:sz w:val="28"/>
          <w:u w:val="single"/>
        </w:rPr>
        <w:t>附件</w:t>
      </w:r>
      <w:r>
        <w:rPr>
          <w:rFonts w:hint="eastAsia"/>
          <w:sz w:val="28"/>
          <w:u w:val="single"/>
        </w:rPr>
        <w:t>4</w:t>
      </w:r>
      <w:r>
        <w:rPr>
          <w:rFonts w:hint="eastAsia"/>
          <w:sz w:val="28"/>
          <w:u w:val="single"/>
        </w:rPr>
        <w:t>：评审标准</w:t>
      </w:r>
    </w:p>
    <w:p w:rsidR="001517B2" w:rsidRPr="00461973" w:rsidRDefault="001517B2" w:rsidP="001517B2">
      <w:pPr>
        <w:spacing w:line="288" w:lineRule="auto"/>
        <w:rPr>
          <w:rFonts w:ascii="Times New Roman" w:hAnsi="Times New Roman" w:cs="Times New Roman"/>
          <w:b/>
        </w:rPr>
      </w:pPr>
      <w:r w:rsidRPr="00461973">
        <w:rPr>
          <w:rFonts w:ascii="Times New Roman" w:hAnsi="Times New Roman" w:cs="Times New Roman" w:hint="eastAsia"/>
          <w:b/>
        </w:rPr>
        <w:t>表</w:t>
      </w:r>
      <w:r w:rsidRPr="00461973">
        <w:rPr>
          <w:rFonts w:ascii="Times New Roman" w:hAnsi="Times New Roman" w:cs="Times New Roman" w:hint="eastAsia"/>
          <w:b/>
        </w:rPr>
        <w:t xml:space="preserve">1. </w:t>
      </w:r>
      <w:r w:rsidRPr="00461973">
        <w:rPr>
          <w:rFonts w:ascii="Times New Roman" w:hAnsi="Times New Roman" w:cs="Times New Roman" w:hint="eastAsia"/>
          <w:b/>
        </w:rPr>
        <w:t>创意写作评审标准</w:t>
      </w:r>
    </w:p>
    <w:tbl>
      <w:tblPr>
        <w:tblStyle w:val="a4"/>
        <w:tblW w:w="8188" w:type="dxa"/>
        <w:tblLook w:val="04A0" w:firstRow="1" w:lastRow="0" w:firstColumn="1" w:lastColumn="0" w:noHBand="0" w:noVBand="1"/>
      </w:tblPr>
      <w:tblGrid>
        <w:gridCol w:w="1201"/>
        <w:gridCol w:w="5995"/>
        <w:gridCol w:w="992"/>
      </w:tblGrid>
      <w:tr w:rsidR="001517B2" w:rsidRPr="00FE6507" w:rsidTr="00C3724E">
        <w:tc>
          <w:tcPr>
            <w:tcW w:w="1201" w:type="dxa"/>
            <w:shd w:val="clear" w:color="auto" w:fill="D9D9D9" w:themeFill="background1" w:themeFillShade="D9"/>
          </w:tcPr>
          <w:p w:rsidR="001517B2" w:rsidRPr="00FE6507" w:rsidRDefault="001517B2" w:rsidP="00C3724E">
            <w:pPr>
              <w:spacing w:line="360" w:lineRule="auto"/>
              <w:jc w:val="center"/>
              <w:rPr>
                <w:b/>
              </w:rPr>
            </w:pPr>
            <w:r w:rsidRPr="00FE6507">
              <w:rPr>
                <w:b/>
              </w:rPr>
              <w:t>评分</w:t>
            </w:r>
            <w:r w:rsidRPr="00FE6507">
              <w:rPr>
                <w:rFonts w:hint="eastAsia"/>
                <w:b/>
              </w:rPr>
              <w:t>维度</w:t>
            </w:r>
          </w:p>
        </w:tc>
        <w:tc>
          <w:tcPr>
            <w:tcW w:w="5995" w:type="dxa"/>
            <w:shd w:val="clear" w:color="auto" w:fill="D9D9D9" w:themeFill="background1" w:themeFillShade="D9"/>
          </w:tcPr>
          <w:p w:rsidR="001517B2" w:rsidRPr="00FE6507" w:rsidRDefault="001517B2" w:rsidP="00C3724E">
            <w:pPr>
              <w:spacing w:line="360" w:lineRule="auto"/>
              <w:jc w:val="center"/>
              <w:rPr>
                <w:b/>
              </w:rPr>
            </w:pPr>
            <w:r w:rsidRPr="00FE6507">
              <w:rPr>
                <w:b/>
              </w:rPr>
              <w:t>评分</w:t>
            </w:r>
            <w:r w:rsidRPr="00FE6507">
              <w:rPr>
                <w:rFonts w:hint="eastAsia"/>
                <w:b/>
              </w:rPr>
              <w:t>标准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1517B2" w:rsidRPr="00FE6507" w:rsidRDefault="001517B2" w:rsidP="00C3724E">
            <w:pPr>
              <w:spacing w:line="360" w:lineRule="auto"/>
              <w:jc w:val="center"/>
              <w:rPr>
                <w:b/>
              </w:rPr>
            </w:pPr>
            <w:r w:rsidRPr="00FE6507">
              <w:rPr>
                <w:b/>
              </w:rPr>
              <w:t>满分</w:t>
            </w:r>
          </w:p>
        </w:tc>
      </w:tr>
      <w:tr w:rsidR="001517B2" w:rsidRPr="007F02D3" w:rsidTr="00C3724E">
        <w:tc>
          <w:tcPr>
            <w:tcW w:w="1201" w:type="dxa"/>
            <w:vMerge w:val="restart"/>
          </w:tcPr>
          <w:p w:rsidR="001517B2" w:rsidRDefault="001517B2" w:rsidP="00C3724E">
            <w:pPr>
              <w:spacing w:line="360" w:lineRule="auto"/>
            </w:pPr>
            <w:r>
              <w:t>内容</w:t>
            </w:r>
          </w:p>
          <w:p w:rsidR="001517B2" w:rsidRPr="007F02D3" w:rsidRDefault="001517B2" w:rsidP="00C3724E">
            <w:pPr>
              <w:spacing w:line="360" w:lineRule="auto"/>
            </w:pP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分</w:t>
            </w:r>
          </w:p>
        </w:tc>
        <w:tc>
          <w:tcPr>
            <w:tcW w:w="5995" w:type="dxa"/>
          </w:tcPr>
          <w:p w:rsidR="001517B2" w:rsidRPr="007F02D3" w:rsidRDefault="001517B2" w:rsidP="00C3724E">
            <w:pPr>
              <w:spacing w:line="360" w:lineRule="auto"/>
            </w:pPr>
            <w:r>
              <w:rPr>
                <w:rFonts w:hint="eastAsia"/>
              </w:rPr>
              <w:t>与所给短文高度衔接</w:t>
            </w:r>
          </w:p>
        </w:tc>
        <w:tc>
          <w:tcPr>
            <w:tcW w:w="992" w:type="dxa"/>
          </w:tcPr>
          <w:p w:rsidR="001517B2" w:rsidRPr="007F02D3" w:rsidRDefault="001517B2" w:rsidP="00C3724E">
            <w:pPr>
              <w:spacing w:line="360" w:lineRule="auto"/>
              <w:jc w:val="center"/>
            </w:pPr>
            <w:r>
              <w:rPr>
                <w:rFonts w:hint="eastAsia"/>
              </w:rPr>
              <w:t>5</w:t>
            </w:r>
          </w:p>
        </w:tc>
      </w:tr>
      <w:tr w:rsidR="001517B2" w:rsidRPr="007F02D3" w:rsidTr="00C3724E">
        <w:tc>
          <w:tcPr>
            <w:tcW w:w="1201" w:type="dxa"/>
            <w:vMerge/>
          </w:tcPr>
          <w:p w:rsidR="001517B2" w:rsidRPr="007F02D3" w:rsidRDefault="001517B2" w:rsidP="00C3724E">
            <w:pPr>
              <w:spacing w:line="360" w:lineRule="auto"/>
            </w:pPr>
          </w:p>
        </w:tc>
        <w:tc>
          <w:tcPr>
            <w:tcW w:w="5995" w:type="dxa"/>
          </w:tcPr>
          <w:p w:rsidR="001517B2" w:rsidRPr="007F02D3" w:rsidRDefault="001517B2" w:rsidP="00C3724E">
            <w:pPr>
              <w:spacing w:line="360" w:lineRule="auto"/>
            </w:pPr>
            <w:r>
              <w:rPr>
                <w:rFonts w:hint="eastAsia"/>
              </w:rPr>
              <w:t>故事发展内容丰富、符合主题</w:t>
            </w:r>
          </w:p>
        </w:tc>
        <w:tc>
          <w:tcPr>
            <w:tcW w:w="992" w:type="dxa"/>
          </w:tcPr>
          <w:p w:rsidR="001517B2" w:rsidRPr="007F02D3" w:rsidRDefault="001517B2" w:rsidP="00C3724E">
            <w:pPr>
              <w:spacing w:line="360" w:lineRule="auto"/>
              <w:jc w:val="center"/>
            </w:pPr>
            <w:r>
              <w:rPr>
                <w:rFonts w:hint="eastAsia"/>
              </w:rPr>
              <w:t>10</w:t>
            </w:r>
          </w:p>
        </w:tc>
      </w:tr>
      <w:tr w:rsidR="001517B2" w:rsidRPr="007F02D3" w:rsidTr="00C3724E">
        <w:tc>
          <w:tcPr>
            <w:tcW w:w="1201" w:type="dxa"/>
            <w:vMerge/>
          </w:tcPr>
          <w:p w:rsidR="001517B2" w:rsidRPr="007F02D3" w:rsidRDefault="001517B2" w:rsidP="00C3724E">
            <w:pPr>
              <w:spacing w:line="360" w:lineRule="auto"/>
            </w:pPr>
          </w:p>
        </w:tc>
        <w:tc>
          <w:tcPr>
            <w:tcW w:w="5995" w:type="dxa"/>
          </w:tcPr>
          <w:p w:rsidR="001517B2" w:rsidRDefault="001517B2" w:rsidP="00C3724E">
            <w:pPr>
              <w:spacing w:line="360" w:lineRule="auto"/>
            </w:pPr>
            <w:r>
              <w:rPr>
                <w:rFonts w:hint="eastAsia"/>
              </w:rPr>
              <w:t>具有严密的逻辑性和合理的创造性</w:t>
            </w:r>
          </w:p>
        </w:tc>
        <w:tc>
          <w:tcPr>
            <w:tcW w:w="992" w:type="dxa"/>
          </w:tcPr>
          <w:p w:rsidR="001517B2" w:rsidRPr="007F02D3" w:rsidRDefault="001517B2" w:rsidP="00C3724E">
            <w:pPr>
              <w:spacing w:line="360" w:lineRule="auto"/>
              <w:jc w:val="center"/>
            </w:pPr>
            <w:r>
              <w:rPr>
                <w:rFonts w:hint="eastAsia"/>
              </w:rPr>
              <w:t>15</w:t>
            </w:r>
          </w:p>
        </w:tc>
      </w:tr>
      <w:tr w:rsidR="001517B2" w:rsidRPr="007F02D3" w:rsidTr="00C3724E">
        <w:tc>
          <w:tcPr>
            <w:tcW w:w="1201" w:type="dxa"/>
            <w:vMerge w:val="restart"/>
          </w:tcPr>
          <w:p w:rsidR="001517B2" w:rsidRDefault="001517B2" w:rsidP="00C3724E">
            <w:pPr>
              <w:spacing w:line="360" w:lineRule="auto"/>
            </w:pPr>
            <w:r>
              <w:t>语言</w:t>
            </w:r>
          </w:p>
          <w:p w:rsidR="001517B2" w:rsidRPr="007F02D3" w:rsidRDefault="001517B2" w:rsidP="00C3724E">
            <w:pPr>
              <w:spacing w:line="360" w:lineRule="auto"/>
            </w:pPr>
            <w:r>
              <w:rPr>
                <w:rFonts w:hint="eastAsia"/>
              </w:rPr>
              <w:t>20</w:t>
            </w:r>
            <w:r>
              <w:rPr>
                <w:rFonts w:hint="eastAsia"/>
              </w:rPr>
              <w:t>分</w:t>
            </w:r>
          </w:p>
        </w:tc>
        <w:tc>
          <w:tcPr>
            <w:tcW w:w="5995" w:type="dxa"/>
          </w:tcPr>
          <w:p w:rsidR="001517B2" w:rsidRPr="007F02D3" w:rsidRDefault="001517B2" w:rsidP="00C3724E">
            <w:pPr>
              <w:spacing w:line="360" w:lineRule="auto"/>
            </w:pPr>
            <w:r>
              <w:rPr>
                <w:rFonts w:hint="eastAsia"/>
              </w:rPr>
              <w:t>运用恰当、准确的语法结构和词汇表达</w:t>
            </w:r>
          </w:p>
        </w:tc>
        <w:tc>
          <w:tcPr>
            <w:tcW w:w="992" w:type="dxa"/>
          </w:tcPr>
          <w:p w:rsidR="001517B2" w:rsidRPr="007F02D3" w:rsidRDefault="001517B2" w:rsidP="00C3724E">
            <w:pPr>
              <w:spacing w:line="360" w:lineRule="auto"/>
              <w:jc w:val="center"/>
            </w:pPr>
            <w:r>
              <w:rPr>
                <w:rFonts w:hint="eastAsia"/>
              </w:rPr>
              <w:t>10</w:t>
            </w:r>
          </w:p>
        </w:tc>
      </w:tr>
      <w:tr w:rsidR="001517B2" w:rsidRPr="007F02D3" w:rsidTr="00C3724E">
        <w:tc>
          <w:tcPr>
            <w:tcW w:w="1201" w:type="dxa"/>
            <w:vMerge/>
          </w:tcPr>
          <w:p w:rsidR="001517B2" w:rsidRPr="007F02D3" w:rsidRDefault="001517B2" w:rsidP="00C3724E">
            <w:pPr>
              <w:spacing w:line="360" w:lineRule="auto"/>
            </w:pPr>
          </w:p>
        </w:tc>
        <w:tc>
          <w:tcPr>
            <w:tcW w:w="5995" w:type="dxa"/>
          </w:tcPr>
          <w:p w:rsidR="001517B2" w:rsidRPr="007F02D3" w:rsidRDefault="001517B2" w:rsidP="00C3724E">
            <w:pPr>
              <w:spacing w:line="360" w:lineRule="auto"/>
            </w:pPr>
            <w:r>
              <w:rPr>
                <w:rFonts w:hint="eastAsia"/>
              </w:rPr>
              <w:t>上下文连贯，结构紧凑</w:t>
            </w:r>
          </w:p>
        </w:tc>
        <w:tc>
          <w:tcPr>
            <w:tcW w:w="992" w:type="dxa"/>
          </w:tcPr>
          <w:p w:rsidR="001517B2" w:rsidRPr="007F02D3" w:rsidRDefault="001517B2" w:rsidP="00C3724E">
            <w:pPr>
              <w:spacing w:line="360" w:lineRule="auto"/>
              <w:jc w:val="center"/>
            </w:pPr>
            <w:r>
              <w:rPr>
                <w:rFonts w:hint="eastAsia"/>
              </w:rPr>
              <w:t>5</w:t>
            </w:r>
          </w:p>
        </w:tc>
      </w:tr>
      <w:tr w:rsidR="001517B2" w:rsidRPr="007F02D3" w:rsidTr="00C3724E">
        <w:tc>
          <w:tcPr>
            <w:tcW w:w="1201" w:type="dxa"/>
            <w:vMerge/>
          </w:tcPr>
          <w:p w:rsidR="001517B2" w:rsidRPr="007F02D3" w:rsidRDefault="001517B2" w:rsidP="00C3724E">
            <w:pPr>
              <w:spacing w:line="480" w:lineRule="auto"/>
            </w:pPr>
          </w:p>
        </w:tc>
        <w:tc>
          <w:tcPr>
            <w:tcW w:w="5995" w:type="dxa"/>
          </w:tcPr>
          <w:p w:rsidR="001517B2" w:rsidRDefault="001517B2" w:rsidP="00C3724E">
            <w:pPr>
              <w:spacing w:line="480" w:lineRule="auto"/>
            </w:pPr>
            <w:r>
              <w:rPr>
                <w:rFonts w:hint="eastAsia"/>
              </w:rPr>
              <w:t>行文风格一致</w:t>
            </w:r>
          </w:p>
        </w:tc>
        <w:tc>
          <w:tcPr>
            <w:tcW w:w="992" w:type="dxa"/>
          </w:tcPr>
          <w:p w:rsidR="001517B2" w:rsidRPr="007F02D3" w:rsidRDefault="001517B2" w:rsidP="00C3724E">
            <w:pPr>
              <w:spacing w:line="480" w:lineRule="auto"/>
              <w:jc w:val="center"/>
            </w:pPr>
            <w:r>
              <w:rPr>
                <w:rFonts w:hint="eastAsia"/>
              </w:rPr>
              <w:t>5</w:t>
            </w:r>
          </w:p>
        </w:tc>
      </w:tr>
    </w:tbl>
    <w:p w:rsidR="001517B2" w:rsidRPr="00461973" w:rsidRDefault="001517B2" w:rsidP="001517B2">
      <w:pPr>
        <w:spacing w:line="480" w:lineRule="auto"/>
        <w:rPr>
          <w:rFonts w:ascii="Times New Roman" w:hAnsi="Times New Roman" w:cs="Times New Roman"/>
          <w:b/>
        </w:rPr>
      </w:pPr>
      <w:r w:rsidRPr="00461973">
        <w:rPr>
          <w:rFonts w:ascii="Times New Roman" w:hAnsi="Times New Roman" w:cs="Times New Roman" w:hint="eastAsia"/>
          <w:b/>
        </w:rPr>
        <w:t>表</w:t>
      </w:r>
      <w:r w:rsidRPr="00461973">
        <w:rPr>
          <w:rFonts w:ascii="Times New Roman" w:hAnsi="Times New Roman" w:cs="Times New Roman" w:hint="eastAsia"/>
          <w:b/>
        </w:rPr>
        <w:t xml:space="preserve">2. </w:t>
      </w:r>
      <w:r w:rsidRPr="00461973">
        <w:rPr>
          <w:rFonts w:ascii="Times New Roman" w:hAnsi="Times New Roman" w:cs="Times New Roman" w:hint="eastAsia"/>
          <w:b/>
        </w:rPr>
        <w:t>教学设计评审标准</w:t>
      </w:r>
    </w:p>
    <w:tbl>
      <w:tblPr>
        <w:tblStyle w:val="a4"/>
        <w:tblW w:w="8188" w:type="dxa"/>
        <w:tblLook w:val="04A0" w:firstRow="1" w:lastRow="0" w:firstColumn="1" w:lastColumn="0" w:noHBand="0" w:noVBand="1"/>
      </w:tblPr>
      <w:tblGrid>
        <w:gridCol w:w="1201"/>
        <w:gridCol w:w="5995"/>
        <w:gridCol w:w="992"/>
      </w:tblGrid>
      <w:tr w:rsidR="001517B2" w:rsidRPr="00FE6507" w:rsidTr="00C3724E">
        <w:tc>
          <w:tcPr>
            <w:tcW w:w="1201" w:type="dxa"/>
            <w:shd w:val="clear" w:color="auto" w:fill="D9D9D9" w:themeFill="background1" w:themeFillShade="D9"/>
          </w:tcPr>
          <w:p w:rsidR="001517B2" w:rsidRPr="00FE6507" w:rsidRDefault="001517B2" w:rsidP="00C3724E">
            <w:pPr>
              <w:spacing w:line="360" w:lineRule="auto"/>
              <w:jc w:val="center"/>
              <w:rPr>
                <w:b/>
              </w:rPr>
            </w:pPr>
            <w:r w:rsidRPr="00FE6507">
              <w:rPr>
                <w:b/>
              </w:rPr>
              <w:t>评分</w:t>
            </w:r>
            <w:r w:rsidRPr="00FE6507">
              <w:rPr>
                <w:rFonts w:hint="eastAsia"/>
                <w:b/>
              </w:rPr>
              <w:t>维度</w:t>
            </w:r>
          </w:p>
        </w:tc>
        <w:tc>
          <w:tcPr>
            <w:tcW w:w="5995" w:type="dxa"/>
            <w:shd w:val="clear" w:color="auto" w:fill="D9D9D9" w:themeFill="background1" w:themeFillShade="D9"/>
          </w:tcPr>
          <w:p w:rsidR="001517B2" w:rsidRPr="00FE6507" w:rsidRDefault="001517B2" w:rsidP="00C3724E">
            <w:pPr>
              <w:spacing w:line="360" w:lineRule="auto"/>
              <w:jc w:val="center"/>
              <w:rPr>
                <w:b/>
              </w:rPr>
            </w:pPr>
            <w:r w:rsidRPr="00FE6507">
              <w:rPr>
                <w:b/>
              </w:rPr>
              <w:t>评分</w:t>
            </w:r>
            <w:r w:rsidRPr="00FE6507">
              <w:rPr>
                <w:rFonts w:hint="eastAsia"/>
                <w:b/>
              </w:rPr>
              <w:t>标准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1517B2" w:rsidRPr="00FE6507" w:rsidRDefault="001517B2" w:rsidP="00C3724E">
            <w:pPr>
              <w:spacing w:line="360" w:lineRule="auto"/>
              <w:jc w:val="center"/>
              <w:rPr>
                <w:b/>
              </w:rPr>
            </w:pPr>
            <w:r w:rsidRPr="00FE6507">
              <w:rPr>
                <w:b/>
              </w:rPr>
              <w:t>满分</w:t>
            </w:r>
          </w:p>
        </w:tc>
      </w:tr>
      <w:tr w:rsidR="001517B2" w:rsidRPr="007B7254" w:rsidTr="00C3724E">
        <w:tc>
          <w:tcPr>
            <w:tcW w:w="1201" w:type="dxa"/>
            <w:vMerge w:val="restart"/>
          </w:tcPr>
          <w:p w:rsidR="001517B2" w:rsidRPr="007F02D3" w:rsidRDefault="001517B2" w:rsidP="00C3724E">
            <w:pPr>
              <w:spacing w:line="360" w:lineRule="auto"/>
            </w:pPr>
            <w:r>
              <w:t>文本解读</w:t>
            </w:r>
          </w:p>
          <w:p w:rsidR="001517B2" w:rsidRPr="007F02D3" w:rsidRDefault="001517B2" w:rsidP="00C3724E">
            <w:pPr>
              <w:spacing w:line="360" w:lineRule="auto"/>
            </w:pPr>
            <w:r>
              <w:t>20</w:t>
            </w:r>
            <w:r>
              <w:rPr>
                <w:rFonts w:hint="eastAsia"/>
              </w:rPr>
              <w:t>分</w:t>
            </w:r>
          </w:p>
        </w:tc>
        <w:tc>
          <w:tcPr>
            <w:tcW w:w="5995" w:type="dxa"/>
          </w:tcPr>
          <w:p w:rsidR="001517B2" w:rsidRPr="007F02D3" w:rsidRDefault="001517B2" w:rsidP="00C3724E">
            <w:pPr>
              <w:spacing w:line="360" w:lineRule="auto"/>
            </w:pPr>
            <w:r>
              <w:rPr>
                <w:rFonts w:hint="eastAsia"/>
              </w:rPr>
              <w:t>明确主题意义</w:t>
            </w:r>
          </w:p>
        </w:tc>
        <w:tc>
          <w:tcPr>
            <w:tcW w:w="992" w:type="dxa"/>
          </w:tcPr>
          <w:p w:rsidR="001517B2" w:rsidRDefault="001517B2" w:rsidP="00C3724E">
            <w:pPr>
              <w:spacing w:line="360" w:lineRule="auto"/>
              <w:jc w:val="center"/>
            </w:pPr>
            <w:r>
              <w:rPr>
                <w:rFonts w:hint="eastAsia"/>
              </w:rPr>
              <w:t>5</w:t>
            </w:r>
          </w:p>
        </w:tc>
      </w:tr>
      <w:tr w:rsidR="001517B2" w:rsidRPr="007B7254" w:rsidTr="00C3724E">
        <w:tc>
          <w:tcPr>
            <w:tcW w:w="1201" w:type="dxa"/>
            <w:vMerge/>
          </w:tcPr>
          <w:p w:rsidR="001517B2" w:rsidRDefault="001517B2" w:rsidP="00C3724E">
            <w:pPr>
              <w:spacing w:line="360" w:lineRule="auto"/>
            </w:pPr>
          </w:p>
        </w:tc>
        <w:tc>
          <w:tcPr>
            <w:tcW w:w="5995" w:type="dxa"/>
          </w:tcPr>
          <w:p w:rsidR="001517B2" w:rsidRDefault="001517B2" w:rsidP="00C3724E">
            <w:pPr>
              <w:spacing w:line="360" w:lineRule="auto"/>
            </w:pPr>
            <w:r>
              <w:t>厘清文本结构和</w:t>
            </w:r>
            <w:r>
              <w:rPr>
                <w:rFonts w:hint="eastAsia"/>
              </w:rPr>
              <w:t>行文特点</w:t>
            </w:r>
          </w:p>
        </w:tc>
        <w:tc>
          <w:tcPr>
            <w:tcW w:w="992" w:type="dxa"/>
          </w:tcPr>
          <w:p w:rsidR="001517B2" w:rsidRDefault="001517B2" w:rsidP="00C3724E">
            <w:pPr>
              <w:spacing w:line="360" w:lineRule="auto"/>
              <w:jc w:val="center"/>
            </w:pPr>
            <w:r>
              <w:rPr>
                <w:rFonts w:hint="eastAsia"/>
              </w:rPr>
              <w:t>5</w:t>
            </w:r>
          </w:p>
        </w:tc>
      </w:tr>
      <w:tr w:rsidR="001517B2" w:rsidRPr="007B7254" w:rsidTr="00C3724E">
        <w:tc>
          <w:tcPr>
            <w:tcW w:w="1201" w:type="dxa"/>
            <w:vMerge/>
          </w:tcPr>
          <w:p w:rsidR="001517B2" w:rsidRDefault="001517B2" w:rsidP="00C3724E">
            <w:pPr>
              <w:spacing w:line="360" w:lineRule="auto"/>
            </w:pPr>
          </w:p>
        </w:tc>
        <w:tc>
          <w:tcPr>
            <w:tcW w:w="5995" w:type="dxa"/>
          </w:tcPr>
          <w:p w:rsidR="001517B2" w:rsidRPr="007B7254" w:rsidRDefault="001517B2" w:rsidP="00C3724E">
            <w:pPr>
              <w:spacing w:line="360" w:lineRule="auto"/>
            </w:pPr>
            <w:r>
              <w:rPr>
                <w:rFonts w:hint="eastAsia"/>
              </w:rPr>
              <w:t>分析情节发展主线</w:t>
            </w:r>
          </w:p>
        </w:tc>
        <w:tc>
          <w:tcPr>
            <w:tcW w:w="992" w:type="dxa"/>
          </w:tcPr>
          <w:p w:rsidR="001517B2" w:rsidRDefault="001517B2" w:rsidP="00C3724E">
            <w:pPr>
              <w:spacing w:line="360" w:lineRule="auto"/>
              <w:jc w:val="center"/>
            </w:pPr>
            <w:r>
              <w:rPr>
                <w:rFonts w:hint="eastAsia"/>
              </w:rPr>
              <w:t>5</w:t>
            </w:r>
          </w:p>
        </w:tc>
      </w:tr>
      <w:tr w:rsidR="001517B2" w:rsidRPr="007B7254" w:rsidTr="00C3724E">
        <w:tc>
          <w:tcPr>
            <w:tcW w:w="1201" w:type="dxa"/>
            <w:vMerge/>
          </w:tcPr>
          <w:p w:rsidR="001517B2" w:rsidRDefault="001517B2" w:rsidP="00C3724E">
            <w:pPr>
              <w:spacing w:line="360" w:lineRule="auto"/>
            </w:pPr>
          </w:p>
        </w:tc>
        <w:tc>
          <w:tcPr>
            <w:tcW w:w="5995" w:type="dxa"/>
          </w:tcPr>
          <w:p w:rsidR="001517B2" w:rsidRDefault="001517B2" w:rsidP="00C3724E">
            <w:pPr>
              <w:spacing w:line="360" w:lineRule="auto"/>
            </w:pPr>
            <w:r>
              <w:rPr>
                <w:rFonts w:hint="eastAsia"/>
              </w:rPr>
              <w:t>解</w:t>
            </w:r>
            <w:proofErr w:type="gramStart"/>
            <w:r>
              <w:rPr>
                <w:rFonts w:hint="eastAsia"/>
              </w:rPr>
              <w:t>构语言</w:t>
            </w:r>
            <w:proofErr w:type="gramEnd"/>
            <w:r>
              <w:rPr>
                <w:rFonts w:hint="eastAsia"/>
              </w:rPr>
              <w:t>特点</w:t>
            </w:r>
          </w:p>
        </w:tc>
        <w:tc>
          <w:tcPr>
            <w:tcW w:w="992" w:type="dxa"/>
          </w:tcPr>
          <w:p w:rsidR="001517B2" w:rsidRDefault="001517B2" w:rsidP="00C3724E">
            <w:pPr>
              <w:spacing w:line="360" w:lineRule="auto"/>
              <w:jc w:val="center"/>
            </w:pPr>
            <w:r>
              <w:rPr>
                <w:rFonts w:hint="eastAsia"/>
              </w:rPr>
              <w:t>5</w:t>
            </w:r>
          </w:p>
        </w:tc>
      </w:tr>
      <w:tr w:rsidR="001517B2" w:rsidRPr="007B7254" w:rsidTr="00C3724E">
        <w:tc>
          <w:tcPr>
            <w:tcW w:w="1201" w:type="dxa"/>
            <w:vMerge w:val="restart"/>
          </w:tcPr>
          <w:p w:rsidR="001517B2" w:rsidRDefault="001517B2" w:rsidP="00C3724E">
            <w:pPr>
              <w:spacing w:line="360" w:lineRule="auto"/>
            </w:pPr>
            <w:r>
              <w:t>学情分析</w:t>
            </w:r>
          </w:p>
          <w:p w:rsidR="001517B2" w:rsidRDefault="001517B2" w:rsidP="00C3724E">
            <w:pPr>
              <w:spacing w:line="360" w:lineRule="auto"/>
            </w:pPr>
            <w:r>
              <w:t>10</w:t>
            </w:r>
            <w:r>
              <w:rPr>
                <w:rFonts w:hint="eastAsia"/>
              </w:rPr>
              <w:t>分</w:t>
            </w:r>
          </w:p>
        </w:tc>
        <w:tc>
          <w:tcPr>
            <w:tcW w:w="5995" w:type="dxa"/>
          </w:tcPr>
          <w:p w:rsidR="001517B2" w:rsidRDefault="001517B2" w:rsidP="00C3724E">
            <w:pPr>
              <w:spacing w:line="360" w:lineRule="auto"/>
            </w:pPr>
            <w:r>
              <w:rPr>
                <w:rFonts w:hint="eastAsia"/>
              </w:rPr>
              <w:t>结合文本特点和学习任务，叙述学生在读写结合方面的已有基础</w:t>
            </w:r>
          </w:p>
        </w:tc>
        <w:tc>
          <w:tcPr>
            <w:tcW w:w="992" w:type="dxa"/>
          </w:tcPr>
          <w:p w:rsidR="001517B2" w:rsidRDefault="001517B2" w:rsidP="00C3724E">
            <w:pPr>
              <w:spacing w:line="360" w:lineRule="auto"/>
              <w:jc w:val="center"/>
            </w:pPr>
            <w:r>
              <w:rPr>
                <w:rFonts w:hint="eastAsia"/>
              </w:rPr>
              <w:t>5</w:t>
            </w:r>
          </w:p>
        </w:tc>
      </w:tr>
      <w:tr w:rsidR="001517B2" w:rsidRPr="007B7254" w:rsidTr="00C3724E">
        <w:tc>
          <w:tcPr>
            <w:tcW w:w="1201" w:type="dxa"/>
            <w:vMerge/>
          </w:tcPr>
          <w:p w:rsidR="001517B2" w:rsidRDefault="001517B2" w:rsidP="00C3724E">
            <w:pPr>
              <w:spacing w:line="360" w:lineRule="auto"/>
            </w:pPr>
          </w:p>
        </w:tc>
        <w:tc>
          <w:tcPr>
            <w:tcW w:w="5995" w:type="dxa"/>
          </w:tcPr>
          <w:p w:rsidR="001517B2" w:rsidRDefault="001517B2" w:rsidP="00C3724E">
            <w:pPr>
              <w:spacing w:line="360" w:lineRule="auto"/>
            </w:pPr>
            <w:r>
              <w:rPr>
                <w:rFonts w:hint="eastAsia"/>
              </w:rPr>
              <w:t>分析可能的困难及解决设想</w:t>
            </w:r>
          </w:p>
        </w:tc>
        <w:tc>
          <w:tcPr>
            <w:tcW w:w="992" w:type="dxa"/>
          </w:tcPr>
          <w:p w:rsidR="001517B2" w:rsidRDefault="001517B2" w:rsidP="00C3724E">
            <w:pPr>
              <w:spacing w:line="360" w:lineRule="auto"/>
              <w:jc w:val="center"/>
            </w:pPr>
            <w:r>
              <w:rPr>
                <w:rFonts w:hint="eastAsia"/>
              </w:rPr>
              <w:t>5</w:t>
            </w:r>
          </w:p>
        </w:tc>
      </w:tr>
      <w:tr w:rsidR="001517B2" w:rsidRPr="007B7254" w:rsidTr="00C3724E">
        <w:tc>
          <w:tcPr>
            <w:tcW w:w="1201" w:type="dxa"/>
            <w:vMerge w:val="restart"/>
          </w:tcPr>
          <w:p w:rsidR="001517B2" w:rsidRDefault="001517B2" w:rsidP="00C3724E">
            <w:pPr>
              <w:spacing w:line="360" w:lineRule="auto"/>
            </w:pPr>
            <w:r>
              <w:t>目标定位</w:t>
            </w:r>
          </w:p>
          <w:p w:rsidR="001517B2" w:rsidRDefault="001517B2" w:rsidP="00C3724E">
            <w:pPr>
              <w:spacing w:line="360" w:lineRule="auto"/>
            </w:pPr>
            <w:r>
              <w:rPr>
                <w:rFonts w:hint="eastAsia"/>
              </w:rPr>
              <w:t>1</w:t>
            </w:r>
            <w:r>
              <w:t>5</w:t>
            </w:r>
            <w:r>
              <w:rPr>
                <w:rFonts w:hint="eastAsia"/>
              </w:rPr>
              <w:t>分</w:t>
            </w:r>
          </w:p>
        </w:tc>
        <w:tc>
          <w:tcPr>
            <w:tcW w:w="5995" w:type="dxa"/>
          </w:tcPr>
          <w:p w:rsidR="001517B2" w:rsidRDefault="001517B2" w:rsidP="00C3724E">
            <w:pPr>
              <w:spacing w:line="360" w:lineRule="auto"/>
            </w:pPr>
            <w:r>
              <w:rPr>
                <w:rFonts w:hint="eastAsia"/>
              </w:rPr>
              <w:t>课时目标关注读与写的结合</w:t>
            </w:r>
          </w:p>
        </w:tc>
        <w:tc>
          <w:tcPr>
            <w:tcW w:w="992" w:type="dxa"/>
          </w:tcPr>
          <w:p w:rsidR="001517B2" w:rsidRDefault="001517B2" w:rsidP="00C3724E">
            <w:pPr>
              <w:spacing w:line="360" w:lineRule="auto"/>
              <w:jc w:val="center"/>
            </w:pPr>
            <w:r>
              <w:rPr>
                <w:rFonts w:hint="eastAsia"/>
              </w:rPr>
              <w:t>5</w:t>
            </w:r>
          </w:p>
        </w:tc>
      </w:tr>
      <w:tr w:rsidR="001517B2" w:rsidRPr="007B7254" w:rsidTr="00C3724E">
        <w:tc>
          <w:tcPr>
            <w:tcW w:w="1201" w:type="dxa"/>
            <w:vMerge/>
          </w:tcPr>
          <w:p w:rsidR="001517B2" w:rsidRDefault="001517B2" w:rsidP="00C3724E">
            <w:pPr>
              <w:spacing w:line="360" w:lineRule="auto"/>
            </w:pPr>
          </w:p>
        </w:tc>
        <w:tc>
          <w:tcPr>
            <w:tcW w:w="5995" w:type="dxa"/>
          </w:tcPr>
          <w:p w:rsidR="001517B2" w:rsidRDefault="001517B2" w:rsidP="00C3724E">
            <w:pPr>
              <w:spacing w:line="360" w:lineRule="auto"/>
            </w:pPr>
            <w:r>
              <w:rPr>
                <w:rFonts w:hint="eastAsia"/>
              </w:rPr>
              <w:t>目标叙写逻辑严密</w:t>
            </w:r>
          </w:p>
        </w:tc>
        <w:tc>
          <w:tcPr>
            <w:tcW w:w="992" w:type="dxa"/>
          </w:tcPr>
          <w:p w:rsidR="001517B2" w:rsidRDefault="001517B2" w:rsidP="00C3724E">
            <w:pPr>
              <w:spacing w:line="360" w:lineRule="auto"/>
              <w:jc w:val="center"/>
            </w:pPr>
            <w:r>
              <w:rPr>
                <w:rFonts w:hint="eastAsia"/>
              </w:rPr>
              <w:t>5</w:t>
            </w:r>
          </w:p>
        </w:tc>
      </w:tr>
      <w:tr w:rsidR="001517B2" w:rsidRPr="007B7254" w:rsidTr="00C3724E">
        <w:tc>
          <w:tcPr>
            <w:tcW w:w="1201" w:type="dxa"/>
            <w:vMerge/>
          </w:tcPr>
          <w:p w:rsidR="001517B2" w:rsidRDefault="001517B2" w:rsidP="00C3724E">
            <w:pPr>
              <w:spacing w:line="360" w:lineRule="auto"/>
            </w:pPr>
          </w:p>
        </w:tc>
        <w:tc>
          <w:tcPr>
            <w:tcW w:w="5995" w:type="dxa"/>
          </w:tcPr>
          <w:p w:rsidR="001517B2" w:rsidRDefault="001517B2" w:rsidP="00C3724E">
            <w:pPr>
              <w:spacing w:line="360" w:lineRule="auto"/>
            </w:pPr>
            <w:r>
              <w:rPr>
                <w:rFonts w:hint="eastAsia"/>
              </w:rPr>
              <w:t>课时目标可观测性强</w:t>
            </w:r>
          </w:p>
        </w:tc>
        <w:tc>
          <w:tcPr>
            <w:tcW w:w="992" w:type="dxa"/>
          </w:tcPr>
          <w:p w:rsidR="001517B2" w:rsidRDefault="001517B2" w:rsidP="00C3724E">
            <w:pPr>
              <w:spacing w:line="360" w:lineRule="auto"/>
              <w:jc w:val="center"/>
            </w:pPr>
            <w:r>
              <w:rPr>
                <w:rFonts w:hint="eastAsia"/>
              </w:rPr>
              <w:t>5</w:t>
            </w:r>
          </w:p>
        </w:tc>
      </w:tr>
      <w:tr w:rsidR="001517B2" w:rsidRPr="007B7254" w:rsidTr="00C3724E">
        <w:tc>
          <w:tcPr>
            <w:tcW w:w="1201" w:type="dxa"/>
            <w:vMerge w:val="restart"/>
          </w:tcPr>
          <w:p w:rsidR="001517B2" w:rsidRDefault="001517B2" w:rsidP="00C3724E">
            <w:pPr>
              <w:spacing w:line="360" w:lineRule="auto"/>
            </w:pPr>
            <w:r>
              <w:t>活动设计</w:t>
            </w:r>
          </w:p>
          <w:p w:rsidR="001517B2" w:rsidRDefault="001517B2" w:rsidP="00C3724E">
            <w:pPr>
              <w:spacing w:line="360" w:lineRule="auto"/>
            </w:pPr>
            <w:r>
              <w:t>55</w:t>
            </w:r>
            <w:r>
              <w:rPr>
                <w:rFonts w:hint="eastAsia"/>
              </w:rPr>
              <w:t>分</w:t>
            </w:r>
          </w:p>
        </w:tc>
        <w:tc>
          <w:tcPr>
            <w:tcW w:w="5995" w:type="dxa"/>
          </w:tcPr>
          <w:p w:rsidR="001517B2" w:rsidRDefault="001517B2" w:rsidP="00C3724E">
            <w:pPr>
              <w:spacing w:line="360" w:lineRule="auto"/>
            </w:pPr>
            <w:r>
              <w:rPr>
                <w:rFonts w:hint="eastAsia"/>
              </w:rPr>
              <w:t>铺垫合理、支架适当、层层递进</w:t>
            </w:r>
          </w:p>
        </w:tc>
        <w:tc>
          <w:tcPr>
            <w:tcW w:w="992" w:type="dxa"/>
          </w:tcPr>
          <w:p w:rsidR="001517B2" w:rsidRDefault="001517B2" w:rsidP="00C3724E">
            <w:pPr>
              <w:spacing w:line="360" w:lineRule="auto"/>
              <w:jc w:val="center"/>
            </w:pPr>
            <w:r>
              <w:rPr>
                <w:rFonts w:hint="eastAsia"/>
              </w:rPr>
              <w:t>1</w:t>
            </w:r>
            <w:r>
              <w:t>0</w:t>
            </w:r>
          </w:p>
        </w:tc>
      </w:tr>
      <w:tr w:rsidR="001517B2" w:rsidRPr="007B7254" w:rsidTr="00C3724E">
        <w:tc>
          <w:tcPr>
            <w:tcW w:w="1201" w:type="dxa"/>
            <w:vMerge/>
          </w:tcPr>
          <w:p w:rsidR="001517B2" w:rsidRDefault="001517B2" w:rsidP="00C3724E">
            <w:pPr>
              <w:spacing w:line="360" w:lineRule="auto"/>
            </w:pPr>
          </w:p>
        </w:tc>
        <w:tc>
          <w:tcPr>
            <w:tcW w:w="5995" w:type="dxa"/>
          </w:tcPr>
          <w:p w:rsidR="001517B2" w:rsidRDefault="001517B2" w:rsidP="00C3724E">
            <w:pPr>
              <w:spacing w:line="360" w:lineRule="auto"/>
            </w:pPr>
            <w:r>
              <w:rPr>
                <w:rFonts w:hint="eastAsia"/>
              </w:rPr>
              <w:t>兼顾输入与输出的平衡</w:t>
            </w:r>
          </w:p>
        </w:tc>
        <w:tc>
          <w:tcPr>
            <w:tcW w:w="992" w:type="dxa"/>
          </w:tcPr>
          <w:p w:rsidR="001517B2" w:rsidRDefault="001517B2" w:rsidP="00C3724E">
            <w:pPr>
              <w:spacing w:line="360" w:lineRule="auto"/>
              <w:jc w:val="center"/>
            </w:pPr>
            <w:r>
              <w:rPr>
                <w:rFonts w:hint="eastAsia"/>
              </w:rPr>
              <w:t>1</w:t>
            </w:r>
            <w:r>
              <w:t>0</w:t>
            </w:r>
          </w:p>
        </w:tc>
      </w:tr>
      <w:tr w:rsidR="001517B2" w:rsidRPr="00DA192C" w:rsidTr="00C3724E">
        <w:tc>
          <w:tcPr>
            <w:tcW w:w="1201" w:type="dxa"/>
            <w:vMerge/>
          </w:tcPr>
          <w:p w:rsidR="001517B2" w:rsidRDefault="001517B2" w:rsidP="00C3724E">
            <w:pPr>
              <w:spacing w:line="360" w:lineRule="auto"/>
            </w:pPr>
          </w:p>
        </w:tc>
        <w:tc>
          <w:tcPr>
            <w:tcW w:w="5995" w:type="dxa"/>
          </w:tcPr>
          <w:p w:rsidR="001517B2" w:rsidRDefault="001517B2" w:rsidP="00C3724E">
            <w:pPr>
              <w:spacing w:line="360" w:lineRule="auto"/>
            </w:pPr>
            <w:r>
              <w:rPr>
                <w:rFonts w:hint="eastAsia"/>
              </w:rPr>
              <w:t>读</w:t>
            </w:r>
            <w:r>
              <w:t>写方法指导阶段</w:t>
            </w:r>
            <w:r>
              <w:rPr>
                <w:rFonts w:hint="eastAsia"/>
              </w:rPr>
              <w:t>侧重、</w:t>
            </w:r>
            <w:r>
              <w:t>有机融合</w:t>
            </w:r>
          </w:p>
        </w:tc>
        <w:tc>
          <w:tcPr>
            <w:tcW w:w="992" w:type="dxa"/>
          </w:tcPr>
          <w:p w:rsidR="001517B2" w:rsidRDefault="001517B2" w:rsidP="00C3724E">
            <w:pPr>
              <w:spacing w:line="360" w:lineRule="auto"/>
              <w:jc w:val="center"/>
            </w:pPr>
            <w:r>
              <w:rPr>
                <w:rFonts w:hint="eastAsia"/>
              </w:rPr>
              <w:t>1</w:t>
            </w:r>
            <w:r>
              <w:t>0</w:t>
            </w:r>
          </w:p>
        </w:tc>
      </w:tr>
      <w:tr w:rsidR="001517B2" w:rsidRPr="00DA192C" w:rsidTr="00C3724E">
        <w:tc>
          <w:tcPr>
            <w:tcW w:w="1201" w:type="dxa"/>
            <w:vMerge/>
          </w:tcPr>
          <w:p w:rsidR="001517B2" w:rsidRDefault="001517B2" w:rsidP="00C3724E">
            <w:pPr>
              <w:spacing w:line="360" w:lineRule="auto"/>
            </w:pPr>
          </w:p>
        </w:tc>
        <w:tc>
          <w:tcPr>
            <w:tcW w:w="5995" w:type="dxa"/>
          </w:tcPr>
          <w:p w:rsidR="001517B2" w:rsidRDefault="001517B2" w:rsidP="00C3724E">
            <w:pPr>
              <w:spacing w:line="360" w:lineRule="auto"/>
            </w:pPr>
            <w:r>
              <w:rPr>
                <w:rFonts w:hint="eastAsia"/>
              </w:rPr>
              <w:t>读写任务明确、时间充足</w:t>
            </w:r>
          </w:p>
        </w:tc>
        <w:tc>
          <w:tcPr>
            <w:tcW w:w="992" w:type="dxa"/>
          </w:tcPr>
          <w:p w:rsidR="001517B2" w:rsidRDefault="001517B2" w:rsidP="00C3724E">
            <w:pPr>
              <w:spacing w:line="360" w:lineRule="auto"/>
              <w:jc w:val="center"/>
            </w:pPr>
            <w:r>
              <w:t>5</w:t>
            </w:r>
          </w:p>
        </w:tc>
      </w:tr>
      <w:tr w:rsidR="001517B2" w:rsidRPr="00DA192C" w:rsidTr="00C3724E">
        <w:tc>
          <w:tcPr>
            <w:tcW w:w="1201" w:type="dxa"/>
            <w:vMerge/>
          </w:tcPr>
          <w:p w:rsidR="001517B2" w:rsidRDefault="001517B2" w:rsidP="00C3724E">
            <w:pPr>
              <w:spacing w:line="360" w:lineRule="auto"/>
            </w:pPr>
          </w:p>
        </w:tc>
        <w:tc>
          <w:tcPr>
            <w:tcW w:w="5995" w:type="dxa"/>
          </w:tcPr>
          <w:p w:rsidR="001517B2" w:rsidRDefault="001517B2" w:rsidP="00C3724E">
            <w:pPr>
              <w:spacing w:line="360" w:lineRule="auto"/>
            </w:pPr>
            <w:r>
              <w:rPr>
                <w:rFonts w:hint="eastAsia"/>
              </w:rPr>
              <w:t>体现学生学习的主体地位</w:t>
            </w:r>
          </w:p>
        </w:tc>
        <w:tc>
          <w:tcPr>
            <w:tcW w:w="992" w:type="dxa"/>
          </w:tcPr>
          <w:p w:rsidR="001517B2" w:rsidRDefault="001517B2" w:rsidP="00C3724E">
            <w:pPr>
              <w:spacing w:line="360" w:lineRule="auto"/>
              <w:jc w:val="center"/>
            </w:pPr>
            <w:r>
              <w:rPr>
                <w:rFonts w:hint="eastAsia"/>
              </w:rPr>
              <w:t>1</w:t>
            </w:r>
            <w:r>
              <w:t>0</w:t>
            </w:r>
          </w:p>
        </w:tc>
      </w:tr>
      <w:tr w:rsidR="001517B2" w:rsidRPr="00CE1359" w:rsidTr="00C3724E">
        <w:tc>
          <w:tcPr>
            <w:tcW w:w="1201" w:type="dxa"/>
            <w:vMerge/>
          </w:tcPr>
          <w:p w:rsidR="001517B2" w:rsidRDefault="001517B2" w:rsidP="00C3724E">
            <w:pPr>
              <w:spacing w:line="360" w:lineRule="auto"/>
            </w:pPr>
          </w:p>
        </w:tc>
        <w:tc>
          <w:tcPr>
            <w:tcW w:w="5995" w:type="dxa"/>
          </w:tcPr>
          <w:p w:rsidR="001517B2" w:rsidRPr="00CE1359" w:rsidRDefault="001517B2" w:rsidP="00C3724E">
            <w:pPr>
              <w:spacing w:line="360" w:lineRule="auto"/>
            </w:pPr>
            <w:r>
              <w:rPr>
                <w:rFonts w:hint="eastAsia"/>
              </w:rPr>
              <w:t>读写评价方法合理</w:t>
            </w:r>
          </w:p>
        </w:tc>
        <w:tc>
          <w:tcPr>
            <w:tcW w:w="992" w:type="dxa"/>
          </w:tcPr>
          <w:p w:rsidR="001517B2" w:rsidRDefault="001517B2" w:rsidP="00C3724E">
            <w:pPr>
              <w:spacing w:line="360" w:lineRule="auto"/>
              <w:jc w:val="center"/>
            </w:pPr>
            <w:r>
              <w:rPr>
                <w:rFonts w:hint="eastAsia"/>
              </w:rPr>
              <w:t>5</w:t>
            </w:r>
          </w:p>
        </w:tc>
      </w:tr>
      <w:tr w:rsidR="001517B2" w:rsidRPr="00CE1359" w:rsidTr="00C3724E">
        <w:trPr>
          <w:trHeight w:val="307"/>
        </w:trPr>
        <w:tc>
          <w:tcPr>
            <w:tcW w:w="1201" w:type="dxa"/>
            <w:vMerge/>
          </w:tcPr>
          <w:p w:rsidR="001517B2" w:rsidRDefault="001517B2" w:rsidP="00C3724E">
            <w:pPr>
              <w:spacing w:line="360" w:lineRule="auto"/>
            </w:pPr>
          </w:p>
        </w:tc>
        <w:tc>
          <w:tcPr>
            <w:tcW w:w="5995" w:type="dxa"/>
          </w:tcPr>
          <w:p w:rsidR="001517B2" w:rsidRPr="00CE1359" w:rsidRDefault="001517B2" w:rsidP="00C3724E">
            <w:pPr>
              <w:spacing w:line="360" w:lineRule="auto"/>
            </w:pPr>
            <w:r>
              <w:t>教学反馈及时</w:t>
            </w:r>
            <w:r>
              <w:rPr>
                <w:rFonts w:hint="eastAsia"/>
              </w:rPr>
              <w:t>有效</w:t>
            </w:r>
          </w:p>
        </w:tc>
        <w:tc>
          <w:tcPr>
            <w:tcW w:w="992" w:type="dxa"/>
          </w:tcPr>
          <w:p w:rsidR="001517B2" w:rsidRDefault="001517B2" w:rsidP="00C3724E">
            <w:pPr>
              <w:spacing w:line="360" w:lineRule="auto"/>
              <w:jc w:val="center"/>
            </w:pPr>
            <w:r>
              <w:rPr>
                <w:rFonts w:hint="eastAsia"/>
              </w:rPr>
              <w:t>5</w:t>
            </w:r>
          </w:p>
        </w:tc>
      </w:tr>
    </w:tbl>
    <w:p w:rsidR="001C5EE7" w:rsidRDefault="001C5EE7" w:rsidP="001517B2">
      <w:bookmarkStart w:id="0" w:name="_GoBack"/>
      <w:bookmarkEnd w:id="0"/>
    </w:p>
    <w:sectPr w:rsidR="001C5EE7" w:rsidSect="00062B9C">
      <w:footerReference w:type="default" r:id="rId5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40943991"/>
      <w:docPartObj>
        <w:docPartGallery w:val="Page Numbers (Bottom of Page)"/>
        <w:docPartUnique/>
      </w:docPartObj>
    </w:sdtPr>
    <w:sdtEndPr/>
    <w:sdtContent>
      <w:p w:rsidR="005706AA" w:rsidRDefault="001517B2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1517B2">
          <w:rPr>
            <w:noProof/>
            <w:lang w:val="zh-CN"/>
          </w:rPr>
          <w:t>1</w:t>
        </w:r>
        <w:r>
          <w:fldChar w:fldCharType="end"/>
        </w:r>
      </w:p>
    </w:sdtContent>
  </w:sdt>
  <w:p w:rsidR="005706AA" w:rsidRDefault="001517B2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7B2"/>
    <w:rsid w:val="001517B2"/>
    <w:rsid w:val="001C5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7B2"/>
    <w:pPr>
      <w:widowControl w:val="0"/>
      <w:jc w:val="both"/>
    </w:pPr>
  </w:style>
  <w:style w:type="paragraph" w:styleId="2">
    <w:name w:val="heading 2"/>
    <w:basedOn w:val="a"/>
    <w:next w:val="a"/>
    <w:link w:val="2Char"/>
    <w:uiPriority w:val="9"/>
    <w:unhideWhenUsed/>
    <w:qFormat/>
    <w:rsid w:val="001517B2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uiPriority w:val="9"/>
    <w:rsid w:val="001517B2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3">
    <w:name w:val="footer"/>
    <w:basedOn w:val="a"/>
    <w:link w:val="Char"/>
    <w:uiPriority w:val="99"/>
    <w:unhideWhenUsed/>
    <w:rsid w:val="001517B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sid w:val="001517B2"/>
    <w:rPr>
      <w:sz w:val="18"/>
      <w:szCs w:val="18"/>
    </w:rPr>
  </w:style>
  <w:style w:type="table" w:styleId="a4">
    <w:name w:val="Table Grid"/>
    <w:basedOn w:val="a1"/>
    <w:uiPriority w:val="39"/>
    <w:rsid w:val="001517B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7B2"/>
    <w:pPr>
      <w:widowControl w:val="0"/>
      <w:jc w:val="both"/>
    </w:pPr>
  </w:style>
  <w:style w:type="paragraph" w:styleId="2">
    <w:name w:val="heading 2"/>
    <w:basedOn w:val="a"/>
    <w:next w:val="a"/>
    <w:link w:val="2Char"/>
    <w:uiPriority w:val="9"/>
    <w:unhideWhenUsed/>
    <w:qFormat/>
    <w:rsid w:val="001517B2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uiPriority w:val="9"/>
    <w:rsid w:val="001517B2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3">
    <w:name w:val="footer"/>
    <w:basedOn w:val="a"/>
    <w:link w:val="Char"/>
    <w:uiPriority w:val="99"/>
    <w:unhideWhenUsed/>
    <w:rsid w:val="001517B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sid w:val="001517B2"/>
    <w:rPr>
      <w:sz w:val="18"/>
      <w:szCs w:val="18"/>
    </w:rPr>
  </w:style>
  <w:style w:type="table" w:styleId="a4">
    <w:name w:val="Table Grid"/>
    <w:basedOn w:val="a1"/>
    <w:uiPriority w:val="39"/>
    <w:rsid w:val="001517B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</Words>
  <Characters>402</Characters>
  <Application>Microsoft Office Word</Application>
  <DocSecurity>0</DocSecurity>
  <Lines>3</Lines>
  <Paragraphs>1</Paragraphs>
  <ScaleCrop>false</ScaleCrop>
  <Company>Microsoft</Company>
  <LinksUpToDate>false</LinksUpToDate>
  <CharactersWithSpaces>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王晓涵</dc:creator>
  <cp:lastModifiedBy>王晓涵</cp:lastModifiedBy>
  <cp:revision>1</cp:revision>
  <dcterms:created xsi:type="dcterms:W3CDTF">2019-08-06T07:17:00Z</dcterms:created>
  <dcterms:modified xsi:type="dcterms:W3CDTF">2019-08-06T07:17:00Z</dcterms:modified>
</cp:coreProperties>
</file>